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Ng Chen Lok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LOT 6-2, LEVEL 9, EQUATORIAL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JALAN SULTAN ISMAIL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KUALA LUMPUR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MALAYSIA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SAGTEC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SAGT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8"/>
        <w:gridCol w:w="904"/>
        <w:gridCol w:w="774"/>
        <w:gridCol w:w="600"/>
        <w:gridCol w:w="346"/>
        <w:gridCol w:w="1011"/>
        <w:gridCol w:w="447"/>
        <w:gridCol w:w="664"/>
        <w:gridCol w:w="1271"/>
        <w:gridCol w:w="989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0.77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8,752,600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 Chen Lok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0001" TargetMode="External"/><Relationship Id="rId5" Type="http://schemas.openxmlformats.org/officeDocument/2006/relationships/hyperlink" Target="http://www.sec.gov/cgi-bin/browse-edgar?action=getcompany&amp;CIK=00020291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3111</Characters>
  <CharactersWithSpaces>3616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